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6FB6C789"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3BB8D078" w14:textId="3F91CE5C"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 xml:space="preserve">person/lead for safeguarding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A824E6">
        <w:rPr>
          <w:rFonts w:ascii="Arial" w:hAnsi="Arial" w:cs="Arial"/>
        </w:rPr>
        <w:t xml:space="preserve">Gemma Jarman and </w:t>
      </w:r>
      <w:r w:rsidR="00010F02">
        <w:rPr>
          <w:rFonts w:ascii="Arial" w:hAnsi="Arial" w:cs="Arial"/>
        </w:rPr>
        <w:t>Louise Sutherland</w:t>
      </w:r>
    </w:p>
    <w:p w14:paraId="35D2CDD8" w14:textId="674F648C" w:rsidR="008A75D0" w:rsidRPr="00A824E6" w:rsidRDefault="008A75D0" w:rsidP="00706CD4">
      <w:pPr>
        <w:spacing w:before="120" w:after="120" w:line="360" w:lineRule="auto"/>
        <w:rPr>
          <w:rFonts w:ascii="Arial" w:hAnsi="Arial" w:cs="Arial"/>
        </w:rPr>
      </w:pPr>
      <w:r w:rsidRPr="008A75D0">
        <w:rPr>
          <w:rFonts w:ascii="Arial" w:hAnsi="Arial" w:cs="Arial"/>
          <w:b/>
          <w:bCs/>
        </w:rPr>
        <w:t>Designed office</w:t>
      </w:r>
      <w:r w:rsidR="00C134C7">
        <w:rPr>
          <w:rFonts w:ascii="Arial" w:hAnsi="Arial" w:cs="Arial"/>
          <w:b/>
          <w:bCs/>
        </w:rPr>
        <w:t>r</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sidRPr="008A75D0">
        <w:rPr>
          <w:rFonts w:ascii="Arial" w:hAnsi="Arial" w:cs="Arial"/>
          <w:i/>
          <w:iCs/>
        </w:rPr>
        <w:t xml:space="preserve"> </w:t>
      </w:r>
      <w:r w:rsidR="00A824E6">
        <w:rPr>
          <w:rFonts w:ascii="Arial" w:hAnsi="Arial" w:cs="Arial"/>
          <w:i/>
          <w:iCs/>
        </w:rPr>
        <w:t xml:space="preserve"> </w:t>
      </w:r>
      <w:r w:rsidR="00A824E6">
        <w:rPr>
          <w:rFonts w:ascii="Arial" w:hAnsi="Arial" w:cs="Arial"/>
        </w:rPr>
        <w:t>Louise Sutherland</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w:t>
      </w:r>
      <w:proofErr w:type="gramStart"/>
      <w:r w:rsidRPr="00CD7EE5">
        <w:rPr>
          <w:rFonts w:ascii="Arial" w:hAnsi="Arial" w:cs="Arial"/>
          <w:i/>
          <w:sz w:val="22"/>
          <w:szCs w:val="22"/>
        </w:rPr>
        <w:t>age</w:t>
      </w:r>
      <w:proofErr w:type="gramEnd"/>
      <w:r w:rsidRPr="00CD7EE5">
        <w:rPr>
          <w:rFonts w:ascii="Arial" w:hAnsi="Arial" w:cs="Arial"/>
          <w:i/>
          <w:sz w:val="22"/>
          <w:szCs w:val="22"/>
        </w:rPr>
        <w:t xml:space="preserv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6BD13330"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sometimes known as the designated lead for safeguarding,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53A59A98"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There designated person reports</w:t>
      </w:r>
      <w:r w:rsidR="009D08F3" w:rsidRPr="00CD7EE5">
        <w:rPr>
          <w:rFonts w:ascii="Arial" w:hAnsi="Arial" w:cs="Arial"/>
          <w:sz w:val="22"/>
          <w:szCs w:val="22"/>
        </w:rPr>
        <w:t xml:space="preserve"> to a ‘designated officer’ responsible for overseeing all child, young person or adult pro</w:t>
      </w:r>
      <w:r w:rsidR="002E3D58" w:rsidRPr="00CD7EE5">
        <w:rPr>
          <w:rFonts w:ascii="Arial" w:hAnsi="Arial" w:cs="Arial"/>
          <w:sz w:val="22"/>
          <w:szCs w:val="22"/>
        </w:rPr>
        <w:t xml:space="preserve">tection matters. </w:t>
      </w:r>
    </w:p>
    <w:p w14:paraId="79EBF868" w14:textId="5B360E3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43CD5928"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 xml:space="preserve">The ‘designated person’ and the ‘designated officer’ ensure they have received appropriate training on child protection matters and that all staff are adequately informed and/or trained to recognise possible child abuse in the categories of physical, </w:t>
      </w:r>
      <w:proofErr w:type="gramStart"/>
      <w:r w:rsidRPr="00CD7EE5">
        <w:rPr>
          <w:rFonts w:ascii="Arial" w:hAnsi="Arial" w:cs="Arial"/>
          <w:sz w:val="22"/>
          <w:szCs w:val="22"/>
        </w:rPr>
        <w:t>emotiona</w:t>
      </w:r>
      <w:r w:rsidR="004B1276" w:rsidRPr="00CD7EE5">
        <w:rPr>
          <w:rFonts w:ascii="Arial" w:hAnsi="Arial" w:cs="Arial"/>
          <w:sz w:val="22"/>
          <w:szCs w:val="22"/>
        </w:rPr>
        <w:t>l</w:t>
      </w:r>
      <w:proofErr w:type="gramEnd"/>
      <w:r w:rsidR="004B1276" w:rsidRPr="00CD7EE5">
        <w:rPr>
          <w:rFonts w:ascii="Arial" w:hAnsi="Arial" w:cs="Arial"/>
          <w:sz w:val="22"/>
          <w:szCs w:val="22"/>
        </w:rPr>
        <w:t xml:space="preserve"> and sexual abuse and neglect.</w:t>
      </w:r>
    </w:p>
    <w:p w14:paraId="0519E443" w14:textId="37E23E4E"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‘designated officer’ ensure all staff are aware of the additional vulnerabilities that affect children that arise from inequalities of race, gender, disability, language, religion, sexual </w:t>
      </w:r>
      <w:proofErr w:type="gramStart"/>
      <w:r w:rsidRPr="00CD7EE5">
        <w:rPr>
          <w:rFonts w:ascii="Arial" w:hAnsi="Arial" w:cs="Arial"/>
          <w:sz w:val="22"/>
          <w:szCs w:val="22"/>
        </w:rPr>
        <w:t>orientation</w:t>
      </w:r>
      <w:proofErr w:type="gramEnd"/>
      <w:r w:rsidRPr="00CD7EE5">
        <w:rPr>
          <w:rFonts w:ascii="Arial" w:hAnsi="Arial" w:cs="Arial"/>
          <w:sz w:val="22"/>
          <w:szCs w:val="22"/>
        </w:rPr>
        <w:t xml:space="preserve">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77777777"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 person’ and the ‘designated officer’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EEBB352"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lastRenderedPageBreak/>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proofErr w:type="gramStart"/>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w:t>
      </w:r>
      <w:proofErr w:type="gramEnd"/>
      <w:r w:rsidRPr="00D231BB">
        <w:rPr>
          <w:rFonts w:ascii="Arial" w:hAnsi="Arial" w:cs="Arial"/>
          <w:sz w:val="22"/>
          <w:szCs w:val="22"/>
        </w:rPr>
        <w:t xml:space="preserve">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lastRenderedPageBreak/>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 xml:space="preserve">Prevent duty guidance for England and Wales: guidance for specified authorities in England and Wales on the duty of schools and other providers in the </w:t>
      </w:r>
      <w:proofErr w:type="gramStart"/>
      <w:r w:rsidRPr="0011533E">
        <w:rPr>
          <w:rFonts w:ascii="Arial" w:hAnsi="Arial" w:cs="Arial"/>
          <w:sz w:val="22"/>
          <w:szCs w:val="22"/>
        </w:rPr>
        <w:t>Counter-Terrorism</w:t>
      </w:r>
      <w:proofErr w:type="gramEnd"/>
      <w:r w:rsidRPr="0011533E">
        <w:rPr>
          <w:rFonts w:ascii="Arial" w:hAnsi="Arial" w:cs="Arial"/>
          <w:sz w:val="22"/>
          <w:szCs w:val="22"/>
        </w:rPr>
        <w:t xml:space="preserve">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lastRenderedPageBreak/>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BD18EA">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B113" w14:textId="77777777" w:rsidR="007E0E29" w:rsidRDefault="007E0E29" w:rsidP="00E07382">
      <w:r>
        <w:separator/>
      </w:r>
    </w:p>
  </w:endnote>
  <w:endnote w:type="continuationSeparator" w:id="0">
    <w:p w14:paraId="5B28ECA9" w14:textId="77777777" w:rsidR="007E0E29" w:rsidRDefault="007E0E29" w:rsidP="00E07382">
      <w:r>
        <w:continuationSeparator/>
      </w:r>
    </w:p>
  </w:endnote>
  <w:endnote w:type="continuationNotice" w:id="1">
    <w:p w14:paraId="00BD2BF0" w14:textId="77777777" w:rsidR="007E0E29" w:rsidRDefault="007E0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E2A7" w14:textId="77777777" w:rsidR="007E0E29" w:rsidRDefault="007E0E29" w:rsidP="00E07382">
      <w:r>
        <w:separator/>
      </w:r>
    </w:p>
  </w:footnote>
  <w:footnote w:type="continuationSeparator" w:id="0">
    <w:p w14:paraId="3659F47B" w14:textId="77777777" w:rsidR="007E0E29" w:rsidRDefault="007E0E29" w:rsidP="00E07382">
      <w:r>
        <w:continuationSeparator/>
      </w:r>
    </w:p>
  </w:footnote>
  <w:footnote w:type="continuationNotice" w:id="1">
    <w:p w14:paraId="3A8E3263" w14:textId="77777777" w:rsidR="007E0E29" w:rsidRDefault="007E0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59795117">
    <w:abstractNumId w:val="84"/>
  </w:num>
  <w:num w:numId="2" w16cid:durableId="1709718943">
    <w:abstractNumId w:val="45"/>
  </w:num>
  <w:num w:numId="3" w16cid:durableId="884027609">
    <w:abstractNumId w:val="75"/>
  </w:num>
  <w:num w:numId="4" w16cid:durableId="2092774167">
    <w:abstractNumId w:val="74"/>
  </w:num>
  <w:num w:numId="5" w16cid:durableId="772894331">
    <w:abstractNumId w:val="64"/>
  </w:num>
  <w:num w:numId="6" w16cid:durableId="1072390913">
    <w:abstractNumId w:val="29"/>
  </w:num>
  <w:num w:numId="7" w16cid:durableId="165367144">
    <w:abstractNumId w:val="65"/>
  </w:num>
  <w:num w:numId="8" w16cid:durableId="444428017">
    <w:abstractNumId w:val="83"/>
  </w:num>
  <w:num w:numId="9" w16cid:durableId="1742677779">
    <w:abstractNumId w:val="37"/>
  </w:num>
  <w:num w:numId="10" w16cid:durableId="1657033998">
    <w:abstractNumId w:val="38"/>
  </w:num>
  <w:num w:numId="11" w16cid:durableId="648897932">
    <w:abstractNumId w:val="80"/>
  </w:num>
  <w:num w:numId="12" w16cid:durableId="1969048192">
    <w:abstractNumId w:val="33"/>
  </w:num>
  <w:num w:numId="13" w16cid:durableId="1125974321">
    <w:abstractNumId w:val="18"/>
  </w:num>
  <w:num w:numId="14" w16cid:durableId="1509716557">
    <w:abstractNumId w:val="49"/>
  </w:num>
  <w:num w:numId="15" w16cid:durableId="1838886535">
    <w:abstractNumId w:val="68"/>
  </w:num>
  <w:num w:numId="16" w16cid:durableId="1085767053">
    <w:abstractNumId w:val="67"/>
  </w:num>
  <w:num w:numId="17" w16cid:durableId="1730574335">
    <w:abstractNumId w:val="46"/>
  </w:num>
  <w:num w:numId="18" w16cid:durableId="844629550">
    <w:abstractNumId w:val="41"/>
  </w:num>
  <w:num w:numId="19" w16cid:durableId="422146861">
    <w:abstractNumId w:val="16"/>
  </w:num>
  <w:num w:numId="20" w16cid:durableId="1977224885">
    <w:abstractNumId w:val="25"/>
  </w:num>
  <w:num w:numId="21" w16cid:durableId="815874112">
    <w:abstractNumId w:val="47"/>
  </w:num>
  <w:num w:numId="22" w16cid:durableId="141393780">
    <w:abstractNumId w:val="66"/>
  </w:num>
  <w:num w:numId="23" w16cid:durableId="356656822">
    <w:abstractNumId w:val="26"/>
  </w:num>
  <w:num w:numId="24" w16cid:durableId="791675734">
    <w:abstractNumId w:val="35"/>
  </w:num>
  <w:num w:numId="25" w16cid:durableId="1356155580">
    <w:abstractNumId w:val="17"/>
  </w:num>
  <w:num w:numId="26" w16cid:durableId="453444996">
    <w:abstractNumId w:val="34"/>
  </w:num>
  <w:num w:numId="27" w16cid:durableId="509758630">
    <w:abstractNumId w:val="1"/>
  </w:num>
  <w:num w:numId="28" w16cid:durableId="63651967">
    <w:abstractNumId w:val="71"/>
  </w:num>
  <w:num w:numId="29" w16cid:durableId="1453667359">
    <w:abstractNumId w:val="54"/>
  </w:num>
  <w:num w:numId="30" w16cid:durableId="1977487500">
    <w:abstractNumId w:val="76"/>
  </w:num>
  <w:num w:numId="31" w16cid:durableId="2076663016">
    <w:abstractNumId w:val="7"/>
  </w:num>
  <w:num w:numId="32" w16cid:durableId="1576820859">
    <w:abstractNumId w:val="4"/>
  </w:num>
  <w:num w:numId="33" w16cid:durableId="188228216">
    <w:abstractNumId w:val="32"/>
  </w:num>
  <w:num w:numId="34" w16cid:durableId="1770155115">
    <w:abstractNumId w:val="14"/>
  </w:num>
  <w:num w:numId="35" w16cid:durableId="722097448">
    <w:abstractNumId w:val="60"/>
  </w:num>
  <w:num w:numId="36" w16cid:durableId="1901859934">
    <w:abstractNumId w:val="19"/>
  </w:num>
  <w:num w:numId="37" w16cid:durableId="1806967709">
    <w:abstractNumId w:val="50"/>
  </w:num>
  <w:num w:numId="38" w16cid:durableId="896163556">
    <w:abstractNumId w:val="72"/>
  </w:num>
  <w:num w:numId="39" w16cid:durableId="80297676">
    <w:abstractNumId w:val="10"/>
  </w:num>
  <w:num w:numId="40" w16cid:durableId="767385287">
    <w:abstractNumId w:val="2"/>
  </w:num>
  <w:num w:numId="41" w16cid:durableId="967664864">
    <w:abstractNumId w:val="15"/>
  </w:num>
  <w:num w:numId="42" w16cid:durableId="1571228077">
    <w:abstractNumId w:val="42"/>
  </w:num>
  <w:num w:numId="43" w16cid:durableId="1200704222">
    <w:abstractNumId w:val="78"/>
  </w:num>
  <w:num w:numId="44" w16cid:durableId="2007174277">
    <w:abstractNumId w:val="57"/>
  </w:num>
  <w:num w:numId="45" w16cid:durableId="279147978">
    <w:abstractNumId w:val="20"/>
  </w:num>
  <w:num w:numId="46" w16cid:durableId="317879048">
    <w:abstractNumId w:val="51"/>
  </w:num>
  <w:num w:numId="47" w16cid:durableId="841241045">
    <w:abstractNumId w:val="27"/>
  </w:num>
  <w:num w:numId="48" w16cid:durableId="1208103654">
    <w:abstractNumId w:val="40"/>
  </w:num>
  <w:num w:numId="49" w16cid:durableId="1268730111">
    <w:abstractNumId w:val="86"/>
  </w:num>
  <w:num w:numId="50" w16cid:durableId="733233635">
    <w:abstractNumId w:val="22"/>
  </w:num>
  <w:num w:numId="51" w16cid:durableId="1278829436">
    <w:abstractNumId w:val="52"/>
  </w:num>
  <w:num w:numId="52" w16cid:durableId="1340809295">
    <w:abstractNumId w:val="63"/>
  </w:num>
  <w:num w:numId="53" w16cid:durableId="1828326628">
    <w:abstractNumId w:val="24"/>
  </w:num>
  <w:num w:numId="54" w16cid:durableId="198666656">
    <w:abstractNumId w:val="0"/>
  </w:num>
  <w:num w:numId="55" w16cid:durableId="1043673821">
    <w:abstractNumId w:val="70"/>
  </w:num>
  <w:num w:numId="56" w16cid:durableId="1887059102">
    <w:abstractNumId w:val="6"/>
  </w:num>
  <w:num w:numId="57" w16cid:durableId="2011829159">
    <w:abstractNumId w:val="43"/>
  </w:num>
  <w:num w:numId="58" w16cid:durableId="1084380120">
    <w:abstractNumId w:val="28"/>
  </w:num>
  <w:num w:numId="59" w16cid:durableId="27528455">
    <w:abstractNumId w:val="3"/>
  </w:num>
  <w:num w:numId="60" w16cid:durableId="730736264">
    <w:abstractNumId w:val="23"/>
  </w:num>
  <w:num w:numId="61" w16cid:durableId="1085152503">
    <w:abstractNumId w:val="77"/>
  </w:num>
  <w:num w:numId="62" w16cid:durableId="176115143">
    <w:abstractNumId w:val="36"/>
  </w:num>
  <w:num w:numId="63" w16cid:durableId="690372417">
    <w:abstractNumId w:val="9"/>
  </w:num>
  <w:num w:numId="64" w16cid:durableId="1122916096">
    <w:abstractNumId w:val="48"/>
  </w:num>
  <w:num w:numId="65" w16cid:durableId="360086481">
    <w:abstractNumId w:val="55"/>
  </w:num>
  <w:num w:numId="66" w16cid:durableId="1147356104">
    <w:abstractNumId w:val="8"/>
  </w:num>
  <w:num w:numId="67" w16cid:durableId="782724968">
    <w:abstractNumId w:val="81"/>
  </w:num>
  <w:num w:numId="68" w16cid:durableId="905068200">
    <w:abstractNumId w:val="62"/>
  </w:num>
  <w:num w:numId="69" w16cid:durableId="1234438449">
    <w:abstractNumId w:val="30"/>
  </w:num>
  <w:num w:numId="70" w16cid:durableId="1891963284">
    <w:abstractNumId w:val="5"/>
  </w:num>
  <w:num w:numId="71" w16cid:durableId="2067755142">
    <w:abstractNumId w:val="87"/>
  </w:num>
  <w:num w:numId="72" w16cid:durableId="1441103406">
    <w:abstractNumId w:val="31"/>
  </w:num>
  <w:num w:numId="73" w16cid:durableId="1478575265">
    <w:abstractNumId w:val="85"/>
  </w:num>
  <w:num w:numId="74" w16cid:durableId="1388070737">
    <w:abstractNumId w:val="39"/>
  </w:num>
  <w:num w:numId="75" w16cid:durableId="630132634">
    <w:abstractNumId w:val="82"/>
  </w:num>
  <w:num w:numId="76" w16cid:durableId="58597779">
    <w:abstractNumId w:val="79"/>
  </w:num>
  <w:num w:numId="77" w16cid:durableId="1188445987">
    <w:abstractNumId w:val="53"/>
  </w:num>
  <w:num w:numId="78" w16cid:durableId="1560943405">
    <w:abstractNumId w:val="73"/>
  </w:num>
  <w:num w:numId="79" w16cid:durableId="1612854720">
    <w:abstractNumId w:val="44"/>
  </w:num>
  <w:num w:numId="80" w16cid:durableId="320352281">
    <w:abstractNumId w:val="21"/>
  </w:num>
  <w:num w:numId="81" w16cid:durableId="1481194064">
    <w:abstractNumId w:val="59"/>
  </w:num>
  <w:num w:numId="82" w16cid:durableId="1335257647">
    <w:abstractNumId w:val="69"/>
  </w:num>
  <w:num w:numId="83" w16cid:durableId="414940055">
    <w:abstractNumId w:val="13"/>
  </w:num>
  <w:num w:numId="84" w16cid:durableId="491604422">
    <w:abstractNumId w:val="11"/>
  </w:num>
  <w:num w:numId="85" w16cid:durableId="1608460989">
    <w:abstractNumId w:val="61"/>
  </w:num>
  <w:num w:numId="86" w16cid:durableId="4405495">
    <w:abstractNumId w:val="12"/>
  </w:num>
  <w:num w:numId="87" w16cid:durableId="1116408229">
    <w:abstractNumId w:val="56"/>
  </w:num>
  <w:num w:numId="88" w16cid:durableId="785540870">
    <w:abstractNumId w:val="58"/>
  </w:num>
  <w:num w:numId="89" w16cid:durableId="13325390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0F0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3AAF"/>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0E29"/>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4E6"/>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18EA"/>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5F86"/>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Peter Pan Playschool</cp:lastModifiedBy>
  <cp:revision>2</cp:revision>
  <cp:lastPrinted>2021-10-30T17:11:00Z</cp:lastPrinted>
  <dcterms:created xsi:type="dcterms:W3CDTF">2022-06-22T12:42:00Z</dcterms:created>
  <dcterms:modified xsi:type="dcterms:W3CDTF">2022-06-22T12:42:00Z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